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F4AE5" w14:textId="0AC526FA" w:rsidR="006F724D" w:rsidRPr="00B06CC2" w:rsidRDefault="006F724D" w:rsidP="006F724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6F5FAC">
        <w:rPr>
          <w:rFonts w:ascii="Arial" w:hAnsi="Arial" w:cs="Arial"/>
          <w:b/>
          <w:bCs/>
          <w:sz w:val="24"/>
          <w:szCs w:val="24"/>
        </w:rPr>
        <w:t>4bis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6B5DCD">
        <w:rPr>
          <w:rFonts w:ascii="Arial" w:hAnsi="Arial"/>
          <w:b/>
          <w:sz w:val="24"/>
          <w:szCs w:val="24"/>
        </w:rPr>
        <w:t>10020</w:t>
      </w:r>
    </w:p>
    <w:p w14:paraId="32F340E5" w14:textId="625C8893" w:rsidR="005864F8" w:rsidRPr="005F7DE3" w:rsidRDefault="006B39C3" w:rsidP="006F724D">
      <w:pPr>
        <w:pStyle w:val="CRCoverPage"/>
        <w:outlineLvl w:val="0"/>
        <w:rPr>
          <w:b/>
          <w:bCs/>
          <w:noProof/>
          <w:sz w:val="24"/>
        </w:rPr>
      </w:pPr>
      <w:r w:rsidRPr="006B39C3">
        <w:rPr>
          <w:rFonts w:cs="Arial"/>
          <w:b/>
          <w:bCs/>
          <w:sz w:val="24"/>
          <w:szCs w:val="24"/>
          <w:lang w:eastAsia="ja-JP"/>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9156C03" w:rsidR="005864F8" w:rsidRPr="00F042BB" w:rsidRDefault="005864F8" w:rsidP="00B10816">
            <w:pPr>
              <w:pStyle w:val="CRCoverPage"/>
              <w:spacing w:after="0"/>
              <w:jc w:val="center"/>
              <w:rPr>
                <w:b/>
                <w:bCs/>
                <w:noProof/>
                <w:sz w:val="28"/>
              </w:rPr>
            </w:pPr>
            <w:r w:rsidRPr="00F042BB">
              <w:rPr>
                <w:b/>
                <w:bCs/>
                <w:sz w:val="28"/>
                <w:szCs w:val="28"/>
              </w:rPr>
              <w:t>1</w:t>
            </w:r>
            <w:r w:rsidR="00BF3196">
              <w:rPr>
                <w:b/>
                <w:bCs/>
                <w:sz w:val="28"/>
                <w:szCs w:val="28"/>
              </w:rPr>
              <w:t>7</w:t>
            </w:r>
            <w:r w:rsidRPr="00F042BB">
              <w:rPr>
                <w:b/>
                <w:bCs/>
                <w:sz w:val="28"/>
                <w:szCs w:val="28"/>
              </w:rPr>
              <w:t>.</w:t>
            </w:r>
            <w:r w:rsidR="00640252">
              <w:rPr>
                <w:b/>
                <w:bCs/>
                <w:sz w:val="28"/>
                <w:szCs w:val="28"/>
              </w:rPr>
              <w:t>7</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33F786B" w:rsidR="005864F8" w:rsidRPr="00B35D44" w:rsidRDefault="00D17BFF" w:rsidP="00B35D44">
            <w:pPr>
              <w:pStyle w:val="30"/>
              <w:spacing w:before="0" w:after="0"/>
              <w:ind w:left="1138" w:hanging="1138"/>
              <w:rPr>
                <w:sz w:val="20"/>
                <w:szCs w:val="14"/>
              </w:rPr>
            </w:pPr>
            <w:r>
              <w:rPr>
                <w:sz w:val="20"/>
                <w:szCs w:val="14"/>
              </w:rPr>
              <w:t xml:space="preserve">  </w:t>
            </w:r>
            <w:r w:rsidR="00BA7E7D" w:rsidRPr="00BA7E7D">
              <w:rPr>
                <w:sz w:val="20"/>
                <w:szCs w:val="14"/>
              </w:rPr>
              <w:t>Draft CR on paging occasions and CG-SDT for HD-FDD RedCap</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D4521CA" w:rsidR="005864F8" w:rsidRDefault="006F5FAC" w:rsidP="00B10816">
            <w:pPr>
              <w:pStyle w:val="CRCoverPage"/>
              <w:spacing w:after="0"/>
              <w:ind w:left="100"/>
              <w:rPr>
                <w:noProof/>
              </w:rPr>
            </w:pPr>
            <w:r>
              <w:rPr>
                <w:noProof/>
              </w:rPr>
              <w:t>NTT DOCOMO, INC.</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6AA7A59" w:rsidR="005864F8" w:rsidRDefault="005864F8" w:rsidP="00B10816">
            <w:pPr>
              <w:pStyle w:val="CRCoverPage"/>
              <w:spacing w:after="0"/>
              <w:ind w:left="100"/>
              <w:rPr>
                <w:noProof/>
              </w:rPr>
            </w:pPr>
            <w:r w:rsidRPr="007365BC">
              <w:t>NR_</w:t>
            </w:r>
            <w:r w:rsidR="006F5FAC" w:rsidRPr="007365BC">
              <w:rPr>
                <w:lang w:eastAsia="x-none"/>
              </w:rPr>
              <w:t>redcap</w:t>
            </w:r>
            <w:r w:rsidR="00D35E9E" w:rsidRPr="007365BC">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0D1B093" w:rsidR="005864F8" w:rsidRDefault="006F724D" w:rsidP="00B10816">
            <w:pPr>
              <w:pStyle w:val="CRCoverPage"/>
              <w:spacing w:after="0"/>
              <w:ind w:left="100"/>
              <w:rPr>
                <w:noProof/>
              </w:rPr>
            </w:pPr>
            <w:r w:rsidRPr="005F7DE3">
              <w:t>202</w:t>
            </w:r>
            <w:r>
              <w:t>3</w:t>
            </w:r>
            <w:r w:rsidRPr="005F7DE3">
              <w:t>-</w:t>
            </w:r>
            <w:r>
              <w:t>0</w:t>
            </w:r>
            <w:r w:rsidR="006B39C3">
              <w:t>9</w:t>
            </w:r>
            <w:r w:rsidRPr="005F7DE3">
              <w:t>-</w:t>
            </w:r>
            <w:r w:rsidR="009A143C">
              <w:t>29</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1BB1425F" w:rsidR="005864F8" w:rsidRDefault="006F5FAC"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455C651" w:rsidR="005864F8" w:rsidRDefault="005864F8" w:rsidP="00B10816">
            <w:pPr>
              <w:pStyle w:val="CRCoverPage"/>
              <w:spacing w:after="0"/>
              <w:ind w:left="100"/>
              <w:rPr>
                <w:noProof/>
              </w:rPr>
            </w:pPr>
            <w:r w:rsidRPr="005F7DE3">
              <w:t>Rel-1</w:t>
            </w:r>
            <w:r w:rsidR="006B39C3">
              <w:t>7</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5DD7AAC" w:rsidR="005864F8" w:rsidRDefault="0064101A" w:rsidP="000B75C2">
            <w:pPr>
              <w:pStyle w:val="CRCoverPage"/>
              <w:spacing w:after="0"/>
              <w:rPr>
                <w:noProof/>
                <w:lang w:eastAsia="ja-JP"/>
              </w:rPr>
            </w:pPr>
            <w:r>
              <w:rPr>
                <w:noProof/>
                <w:lang w:eastAsia="ja-JP"/>
              </w:rPr>
              <w:t>There is a mislignment between RAN1, RAN2 and RAN4 specification</w:t>
            </w:r>
            <w:r w:rsidR="00AA5D5D">
              <w:rPr>
                <w:noProof/>
                <w:lang w:eastAsia="ja-JP"/>
              </w:rPr>
              <w:t xml:space="preserve">. More specifically, RAN2 and RAN4 specification </w:t>
            </w:r>
            <w:r w:rsidR="00057CFF">
              <w:rPr>
                <w:noProof/>
                <w:lang w:eastAsia="ja-JP"/>
              </w:rPr>
              <w:t xml:space="preserve">allow </w:t>
            </w:r>
            <w:r w:rsidR="00621D3D">
              <w:rPr>
                <w:noProof/>
                <w:lang w:eastAsia="ja-JP"/>
              </w:rPr>
              <w:t>to support the case where paging occasion and CG-SDT PUSCH occasion</w:t>
            </w:r>
            <w:r w:rsidR="0082328D">
              <w:rPr>
                <w:noProof/>
                <w:lang w:eastAsia="ja-JP"/>
              </w:rPr>
              <w:t xml:space="preserve"> are configured in the same symbols</w:t>
            </w:r>
            <w:r w:rsidR="00FF14CC">
              <w:rPr>
                <w:noProof/>
                <w:lang w:eastAsia="ja-JP"/>
              </w:rPr>
              <w:t xml:space="preserve">. However, it is prohibited in </w:t>
            </w:r>
            <w:r w:rsidR="00B62C05">
              <w:rPr>
                <w:noProof/>
                <w:lang w:eastAsia="ja-JP"/>
              </w:rPr>
              <w:t xml:space="preserve">TS38.213 </w:t>
            </w:r>
            <w:r w:rsidR="004F24A0">
              <w:rPr>
                <w:noProof/>
                <w:lang w:eastAsia="ja-JP"/>
              </w:rPr>
              <w:t xml:space="preserve">that </w:t>
            </w:r>
            <w:r w:rsidR="003758D5">
              <w:rPr>
                <w:noProof/>
                <w:lang w:eastAsia="ja-JP"/>
              </w:rPr>
              <w:t xml:space="preserve">Type-2-PDCCH CSS and </w:t>
            </w:r>
            <w:r w:rsidR="0082328D">
              <w:rPr>
                <w:noProof/>
                <w:lang w:eastAsia="ja-JP"/>
              </w:rPr>
              <w:t xml:space="preserve">CG-PUSCH would not be configured </w:t>
            </w:r>
            <w:r w:rsidR="00D40CC4">
              <w:rPr>
                <w:noProof/>
                <w:lang w:eastAsia="ja-JP"/>
              </w:rPr>
              <w:t>in the same symbols</w:t>
            </w:r>
            <w:r w:rsidR="00AD4776">
              <w:rPr>
                <w:noProof/>
                <w:lang w:eastAsia="ja-JP"/>
              </w:rPr>
              <w:t xml:space="preserve">. </w:t>
            </w:r>
            <w:r w:rsidR="00D40CC4">
              <w:rPr>
                <w:noProof/>
                <w:lang w:eastAsia="ja-JP"/>
              </w:rPr>
              <w:t xml:space="preserve">Therefore, </w:t>
            </w:r>
            <w:r w:rsidR="00FB7798">
              <w:rPr>
                <w:noProof/>
                <w:lang w:eastAsia="ja-JP"/>
              </w:rPr>
              <w:t xml:space="preserve">it should be modified </w:t>
            </w:r>
            <w:r w:rsidR="000B7D88">
              <w:rPr>
                <w:noProof/>
                <w:lang w:eastAsia="ja-JP"/>
              </w:rPr>
              <w:t>to aligned with RAN2 and RAN4 specificatio</w:t>
            </w:r>
            <w:r w:rsidR="00DB6A94">
              <w:rPr>
                <w:noProof/>
                <w:lang w:eastAsia="ja-JP"/>
              </w:rPr>
              <w:t>n</w:t>
            </w:r>
            <w:r w:rsidR="00FB7798">
              <w:rPr>
                <w:noProof/>
                <w:lang w:eastAsia="ja-JP"/>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A1DCFDC" w:rsidR="005864F8" w:rsidRDefault="002C58C8" w:rsidP="000B75C2">
            <w:pPr>
              <w:pStyle w:val="CRCoverPage"/>
              <w:spacing w:after="0"/>
              <w:rPr>
                <w:noProof/>
                <w:lang w:eastAsia="ja-JP"/>
              </w:rPr>
            </w:pPr>
            <w:r>
              <w:rPr>
                <w:noProof/>
                <w:lang w:eastAsia="ja-JP"/>
              </w:rPr>
              <w:t xml:space="preserve">Allow </w:t>
            </w:r>
            <w:r w:rsidR="007224E8">
              <w:rPr>
                <w:noProof/>
                <w:lang w:eastAsia="ja-JP"/>
              </w:rPr>
              <w:t>the configurations in the same set of symbols for Type-2-PDCCH</w:t>
            </w:r>
            <w:r w:rsidR="00960A35">
              <w:rPr>
                <w:noProof/>
                <w:lang w:eastAsia="ja-JP"/>
              </w:rPr>
              <w:t xml:space="preserve"> CSS set and </w:t>
            </w:r>
            <w:r w:rsidR="0064101A" w:rsidRPr="0064101A">
              <w:rPr>
                <w:noProof/>
                <w:lang w:eastAsia="ja-JP"/>
              </w:rPr>
              <w:t>configured-grant based PUSCH transmission as described in clause 19.2</w:t>
            </w:r>
            <w:r w:rsidR="0064101A">
              <w:rPr>
                <w:noProof/>
                <w:lang w:eastAsia="ja-JP"/>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5DE5EAC" w:rsidR="005864F8" w:rsidRDefault="00EE45B2" w:rsidP="000B75C2">
            <w:pPr>
              <w:pStyle w:val="CRCoverPage"/>
              <w:spacing w:after="0"/>
              <w:rPr>
                <w:noProof/>
                <w:lang w:eastAsia="ja-JP"/>
              </w:rPr>
            </w:pPr>
            <w:r>
              <w:rPr>
                <w:rFonts w:hint="eastAsia"/>
                <w:noProof/>
                <w:lang w:eastAsia="ja-JP"/>
              </w:rPr>
              <w:t>M</w:t>
            </w:r>
            <w:r>
              <w:rPr>
                <w:noProof/>
                <w:lang w:eastAsia="ja-JP"/>
              </w:rPr>
              <w:t>isalignment with TS</w:t>
            </w:r>
            <w:r w:rsidR="006E0721">
              <w:rPr>
                <w:noProof/>
                <w:lang w:eastAsia="ja-JP"/>
              </w:rPr>
              <w:t xml:space="preserve"> </w:t>
            </w:r>
            <w:r>
              <w:rPr>
                <w:noProof/>
                <w:lang w:eastAsia="ja-JP"/>
              </w:rPr>
              <w:t>38.133.</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E1C291C" w:rsidR="005864F8" w:rsidRDefault="00F70BD8" w:rsidP="00DD7E72">
            <w:pPr>
              <w:pStyle w:val="CRCoverPage"/>
              <w:spacing w:after="0"/>
              <w:rPr>
                <w:noProof/>
              </w:rPr>
            </w:pPr>
            <w:r>
              <w:rPr>
                <w:noProof/>
              </w:rPr>
              <w:t>1</w:t>
            </w:r>
            <w:r w:rsidR="00DD7E72">
              <w:rPr>
                <w:noProof/>
              </w:rPr>
              <w:t>7</w:t>
            </w:r>
            <w:r>
              <w:rPr>
                <w:noProof/>
              </w:rPr>
              <w:t>.1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4C228AD" w:rsidR="005864F8" w:rsidRDefault="00EE1C10" w:rsidP="00B108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B10816">
            <w:pPr>
              <w:pStyle w:val="CRCoverPage"/>
              <w:spacing w:after="0"/>
              <w:jc w:val="center"/>
              <w:rPr>
                <w:b/>
                <w:caps/>
                <w:noProof/>
              </w:rPr>
            </w:pP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10D20AE" w:rsidR="005864F8" w:rsidRDefault="00B35D44" w:rsidP="00B10816">
            <w:pPr>
              <w:pStyle w:val="CRCoverPage"/>
              <w:spacing w:after="0"/>
              <w:ind w:left="99"/>
              <w:rPr>
                <w:noProof/>
              </w:rPr>
            </w:pPr>
            <w:r>
              <w:rPr>
                <w:noProof/>
                <w:lang w:eastAsia="zh-CN"/>
              </w:rPr>
              <w:t>TS 38.</w:t>
            </w:r>
            <w:r w:rsidR="00E83B5B">
              <w:rPr>
                <w:noProof/>
                <w:lang w:eastAsia="zh-CN"/>
              </w:rPr>
              <w:t>133</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07284" w14:textId="3FA4A672" w:rsidR="009A143C" w:rsidRPr="002C58C8" w:rsidRDefault="00791000" w:rsidP="009A143C">
      <w:pPr>
        <w:keepNext/>
        <w:keepLines/>
        <w:spacing w:before="180"/>
        <w:outlineLvl w:val="1"/>
        <w:rPr>
          <w:rFonts w:ascii="Arial" w:eastAsia="SimSun" w:hAnsi="Arial" w:cs="Arial"/>
          <w:sz w:val="28"/>
          <w:szCs w:val="28"/>
          <w:lang w:eastAsia="zh-CN"/>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r w:rsidRPr="002C58C8">
        <w:rPr>
          <w:rFonts w:ascii="Arial" w:eastAsia="SimSun" w:hAnsi="Arial" w:cs="Arial"/>
          <w:sz w:val="28"/>
          <w:szCs w:val="28"/>
          <w:lang w:eastAsia="zh-CN"/>
        </w:rPr>
        <w:lastRenderedPageBreak/>
        <w:t>17.2 Half-Duplex UE in paired spectrum</w:t>
      </w:r>
    </w:p>
    <w:p w14:paraId="02251E9E" w14:textId="77777777" w:rsidR="00F134FB" w:rsidRPr="002C58C8" w:rsidRDefault="00F134FB" w:rsidP="00791000">
      <w:pPr>
        <w:spacing w:afterLines="50" w:after="120"/>
        <w:jc w:val="center"/>
        <w:rPr>
          <w:rFonts w:ascii="Arial" w:hAnsi="Arial" w:cs="Arial"/>
          <w:color w:val="FF0000"/>
          <w:sz w:val="22"/>
          <w:szCs w:val="22"/>
          <w:lang w:eastAsia="zh-CN"/>
        </w:rPr>
      </w:pPr>
    </w:p>
    <w:p w14:paraId="7ADF868B" w14:textId="6D5F7555" w:rsidR="00791000" w:rsidRDefault="00791000" w:rsidP="00791000">
      <w:pPr>
        <w:spacing w:afterLines="50" w:after="120"/>
        <w:jc w:val="center"/>
        <w:rPr>
          <w:sz w:val="22"/>
          <w:szCs w:val="22"/>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7E1E826" w14:textId="4DBBDC58" w:rsidR="0008303C" w:rsidRPr="00D3338B" w:rsidRDefault="0008303C" w:rsidP="00791000">
      <w:pPr>
        <w:spacing w:afterLines="50" w:after="120"/>
        <w:jc w:val="both"/>
        <w:rPr>
          <w:color w:val="FF0000"/>
          <w:sz w:val="22"/>
          <w:szCs w:val="22"/>
        </w:rPr>
      </w:pPr>
      <w:r w:rsidRPr="00286990">
        <w:rPr>
          <w:sz w:val="22"/>
          <w:szCs w:val="22"/>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sz w:val="22"/>
          <w:szCs w:val="22"/>
        </w:rPr>
        <w:t xml:space="preserve"> </w:t>
      </w:r>
      <w:r w:rsidRPr="00262B8E">
        <w:rPr>
          <w:color w:val="FF0000"/>
          <w:sz w:val="22"/>
          <w:szCs w:val="22"/>
        </w:rPr>
        <w:t xml:space="preserve">except Type-2-PDCCH CSS set configuration for PDCCH reception in a set of symbols and </w:t>
      </w:r>
      <w:r w:rsidRPr="00262B8E">
        <w:rPr>
          <w:color w:val="FF0000"/>
          <w:sz w:val="22"/>
          <w:szCs w:val="22"/>
          <w:lang w:val="en-US" w:eastAsia="x-none"/>
        </w:rPr>
        <w:t xml:space="preserve">configured-grant based PUSCH transmission as described in clause 19.2 </w:t>
      </w:r>
      <w:r w:rsidRPr="00262B8E">
        <w:rPr>
          <w:color w:val="FF0000"/>
          <w:sz w:val="22"/>
          <w:szCs w:val="22"/>
        </w:rPr>
        <w:t>in the set of symbols.</w:t>
      </w:r>
      <w:r w:rsidRPr="00D3338B">
        <w:rPr>
          <w:color w:val="FF0000"/>
          <w:sz w:val="22"/>
          <w:szCs w:val="22"/>
        </w:rPr>
        <w:t xml:space="preserve"> A HD-UE does not expect that all the sets of symbols for Type-2-PDCCH CSS set configuration for PDCCH reception are in the sets of symbols for configured-grant based PUSCH transmission as described in clause 19.2.</w:t>
      </w:r>
    </w:p>
    <w:p w14:paraId="54516DD6" w14:textId="66598F23" w:rsidR="00791000" w:rsidRDefault="00791000" w:rsidP="00791000">
      <w:pPr>
        <w:spacing w:afterLines="50" w:after="120"/>
        <w:jc w:val="both"/>
        <w:rPr>
          <w:color w:val="FF0000"/>
          <w:sz w:val="22"/>
          <w:szCs w:val="22"/>
        </w:rPr>
      </w:pPr>
      <w:r>
        <w:rPr>
          <w:color w:val="FF0000"/>
          <w:sz w:val="22"/>
          <w:szCs w:val="22"/>
        </w:rPr>
        <w:t xml:space="preserve">When </w:t>
      </w:r>
      <w:r w:rsidRPr="00BD5F80">
        <w:rPr>
          <w:color w:val="FF0000"/>
          <w:sz w:val="22"/>
          <w:szCs w:val="22"/>
        </w:rPr>
        <w:t xml:space="preserve">a Type-2-PDCCH CSS set configuration for PDCCH reception and </w:t>
      </w:r>
      <w:r w:rsidRPr="00262B8E">
        <w:rPr>
          <w:color w:val="FF0000"/>
          <w:sz w:val="22"/>
          <w:szCs w:val="22"/>
          <w:lang w:val="en-US" w:eastAsia="x-none"/>
        </w:rPr>
        <w:t>configured-grant based PUSCH transmission as described in clause 19.2</w:t>
      </w:r>
      <w:r>
        <w:rPr>
          <w:color w:val="FF0000"/>
          <w:sz w:val="22"/>
          <w:szCs w:val="22"/>
          <w:lang w:val="en-US" w:eastAsia="x-none"/>
        </w:rPr>
        <w:t xml:space="preserve"> are configured</w:t>
      </w:r>
      <w:r w:rsidRPr="00BD5F80">
        <w:rPr>
          <w:color w:val="FF0000"/>
          <w:sz w:val="22"/>
          <w:szCs w:val="22"/>
        </w:rPr>
        <w:t xml:space="preserve"> in the </w:t>
      </w:r>
      <w:r>
        <w:rPr>
          <w:color w:val="FF0000"/>
          <w:sz w:val="22"/>
          <w:szCs w:val="22"/>
        </w:rPr>
        <w:t xml:space="preserve">same </w:t>
      </w:r>
      <w:r w:rsidRPr="00BD5F80">
        <w:rPr>
          <w:color w:val="FF0000"/>
          <w:sz w:val="22"/>
          <w:szCs w:val="22"/>
        </w:rPr>
        <w:t xml:space="preserve">set of symbols, </w:t>
      </w:r>
      <w:r w:rsidRPr="00647A14">
        <w:rPr>
          <w:color w:val="FF0000"/>
          <w:sz w:val="22"/>
          <w:szCs w:val="22"/>
        </w:rPr>
        <w:t>the UE follows the procedure as in clause 5.1B.2.6 in [10, TS 38.133].</w:t>
      </w:r>
    </w:p>
    <w:p w14:paraId="14D52EB3" w14:textId="5BA19136" w:rsidR="00791000" w:rsidRDefault="00791000" w:rsidP="00791000">
      <w:pPr>
        <w:spacing w:afterLines="50" w:after="120"/>
        <w:jc w:val="both"/>
        <w:rPr>
          <w:color w:val="C00000"/>
          <w:sz w:val="22"/>
          <w:szCs w:val="22"/>
        </w:rPr>
      </w:pPr>
    </w:p>
    <w:p w14:paraId="2D17AF82" w14:textId="77777777" w:rsidR="00791000" w:rsidRDefault="00791000" w:rsidP="00791000">
      <w:pPr>
        <w:spacing w:afterLines="50" w:after="120"/>
        <w:jc w:val="center"/>
        <w:rPr>
          <w:sz w:val="22"/>
          <w:szCs w:val="22"/>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0"/>
    <w:bookmarkEnd w:id="11"/>
    <w:bookmarkEnd w:id="12"/>
    <w:bookmarkEnd w:id="13"/>
    <w:bookmarkEnd w:id="14"/>
    <w:bookmarkEnd w:id="15"/>
    <w:bookmarkEnd w:id="16"/>
    <w:bookmarkEnd w:id="17"/>
    <w:bookmarkEnd w:id="18"/>
    <w:bookmarkEnd w:id="19"/>
    <w:p w14:paraId="604CA8DF" w14:textId="77777777" w:rsidR="00791000" w:rsidRPr="00791000" w:rsidRDefault="00791000" w:rsidP="00791000">
      <w:pPr>
        <w:spacing w:afterLines="50" w:after="120"/>
        <w:jc w:val="both"/>
        <w:rPr>
          <w:color w:val="C00000"/>
          <w:sz w:val="22"/>
          <w:szCs w:val="22"/>
        </w:rPr>
      </w:pPr>
    </w:p>
    <w:sectPr w:rsidR="00791000" w:rsidRPr="007910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FB4CA" w14:textId="77777777" w:rsidR="009A5545" w:rsidRDefault="009A5545">
      <w:r>
        <w:separator/>
      </w:r>
    </w:p>
  </w:endnote>
  <w:endnote w:type="continuationSeparator" w:id="0">
    <w:p w14:paraId="755DAEEC" w14:textId="77777777" w:rsidR="009A5545" w:rsidRDefault="009A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2A2F7" w14:textId="77777777" w:rsidR="009A5545" w:rsidRDefault="009A5545">
      <w:r>
        <w:separator/>
      </w:r>
    </w:p>
  </w:footnote>
  <w:footnote w:type="continuationSeparator" w:id="0">
    <w:p w14:paraId="1C2788D1" w14:textId="77777777" w:rsidR="009A5545" w:rsidRDefault="009A5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4470" w:rsidRDefault="00644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4470" w:rsidRDefault="0064447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4470" w:rsidRDefault="0064447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4470" w:rsidRDefault="006444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38942696">
    <w:abstractNumId w:val="34"/>
  </w:num>
  <w:num w:numId="2" w16cid:durableId="1952325029">
    <w:abstractNumId w:val="46"/>
  </w:num>
  <w:num w:numId="3" w16cid:durableId="1986816672">
    <w:abstractNumId w:val="35"/>
  </w:num>
  <w:num w:numId="4" w16cid:durableId="1054817056">
    <w:abstractNumId w:val="31"/>
  </w:num>
  <w:num w:numId="5" w16cid:durableId="814418641">
    <w:abstractNumId w:val="5"/>
  </w:num>
  <w:num w:numId="6" w16cid:durableId="2133284616">
    <w:abstractNumId w:val="44"/>
  </w:num>
  <w:num w:numId="7" w16cid:durableId="854199171">
    <w:abstractNumId w:val="28"/>
  </w:num>
  <w:num w:numId="8" w16cid:durableId="671952053">
    <w:abstractNumId w:val="38"/>
  </w:num>
  <w:num w:numId="9" w16cid:durableId="1797749916">
    <w:abstractNumId w:val="32"/>
  </w:num>
  <w:num w:numId="10" w16cid:durableId="830413608">
    <w:abstractNumId w:val="17"/>
  </w:num>
  <w:num w:numId="11" w16cid:durableId="1055086544">
    <w:abstractNumId w:val="1"/>
  </w:num>
  <w:num w:numId="12" w16cid:durableId="1783185272">
    <w:abstractNumId w:val="3"/>
  </w:num>
  <w:num w:numId="13" w16cid:durableId="1598899913">
    <w:abstractNumId w:val="43"/>
  </w:num>
  <w:num w:numId="14" w16cid:durableId="1840264528">
    <w:abstractNumId w:val="0"/>
  </w:num>
  <w:num w:numId="15" w16cid:durableId="185532976">
    <w:abstractNumId w:val="36"/>
  </w:num>
  <w:num w:numId="16" w16cid:durableId="467666689">
    <w:abstractNumId w:val="37"/>
  </w:num>
  <w:num w:numId="17" w16cid:durableId="1921792483">
    <w:abstractNumId w:val="45"/>
  </w:num>
  <w:num w:numId="18" w16cid:durableId="86007611">
    <w:abstractNumId w:val="20"/>
  </w:num>
  <w:num w:numId="19" w16cid:durableId="239297216">
    <w:abstractNumId w:val="30"/>
  </w:num>
  <w:num w:numId="20" w16cid:durableId="1260213005">
    <w:abstractNumId w:val="27"/>
  </w:num>
  <w:num w:numId="21" w16cid:durableId="687636067">
    <w:abstractNumId w:val="24"/>
  </w:num>
  <w:num w:numId="22" w16cid:durableId="461848437">
    <w:abstractNumId w:val="16"/>
  </w:num>
  <w:num w:numId="23" w16cid:durableId="1543589421">
    <w:abstractNumId w:val="29"/>
  </w:num>
  <w:num w:numId="24" w16cid:durableId="925845670">
    <w:abstractNumId w:val="39"/>
  </w:num>
  <w:num w:numId="25" w16cid:durableId="1274707567">
    <w:abstractNumId w:val="2"/>
  </w:num>
  <w:num w:numId="26" w16cid:durableId="399057296">
    <w:abstractNumId w:val="40"/>
  </w:num>
  <w:num w:numId="27" w16cid:durableId="42565423">
    <w:abstractNumId w:val="4"/>
  </w:num>
  <w:num w:numId="28" w16cid:durableId="725908701">
    <w:abstractNumId w:val="11"/>
  </w:num>
  <w:num w:numId="29" w16cid:durableId="1901671027">
    <w:abstractNumId w:val="41"/>
  </w:num>
  <w:num w:numId="30" w16cid:durableId="457381311">
    <w:abstractNumId w:val="7"/>
  </w:num>
  <w:num w:numId="31" w16cid:durableId="226887155">
    <w:abstractNumId w:val="10"/>
  </w:num>
  <w:num w:numId="32" w16cid:durableId="936405216">
    <w:abstractNumId w:val="13"/>
  </w:num>
  <w:num w:numId="33" w16cid:durableId="526602419">
    <w:abstractNumId w:val="25"/>
  </w:num>
  <w:num w:numId="34" w16cid:durableId="1694720214">
    <w:abstractNumId w:val="33"/>
  </w:num>
  <w:num w:numId="35" w16cid:durableId="444929886">
    <w:abstractNumId w:val="21"/>
  </w:num>
  <w:num w:numId="36" w16cid:durableId="1442336563">
    <w:abstractNumId w:val="14"/>
  </w:num>
  <w:num w:numId="37" w16cid:durableId="1668291764">
    <w:abstractNumId w:val="8"/>
  </w:num>
  <w:num w:numId="38" w16cid:durableId="1070932194">
    <w:abstractNumId w:val="19"/>
  </w:num>
  <w:num w:numId="39" w16cid:durableId="1206067963">
    <w:abstractNumId w:val="6"/>
  </w:num>
  <w:num w:numId="40" w16cid:durableId="1129973287">
    <w:abstractNumId w:val="26"/>
  </w:num>
  <w:num w:numId="41" w16cid:durableId="501049704">
    <w:abstractNumId w:val="12"/>
  </w:num>
  <w:num w:numId="42" w16cid:durableId="600452567">
    <w:abstractNumId w:val="18"/>
  </w:num>
  <w:num w:numId="43" w16cid:durableId="1180774368">
    <w:abstractNumId w:val="42"/>
  </w:num>
  <w:num w:numId="44" w16cid:durableId="973875660">
    <w:abstractNumId w:val="15"/>
  </w:num>
  <w:num w:numId="45" w16cid:durableId="1400324363">
    <w:abstractNumId w:val="23"/>
  </w:num>
  <w:num w:numId="46" w16cid:durableId="1704011928">
    <w:abstractNumId w:val="22"/>
  </w:num>
  <w:num w:numId="47" w16cid:durableId="203811919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a0"/>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コメント文字列 (文字)"/>
    <w:link w:val="af1"/>
    <w:qFormat/>
    <w:rsid w:val="00146F98"/>
    <w:rPr>
      <w:rFonts w:ascii="Times New Roman" w:hAnsi="Times New Roman"/>
      <w:lang w:val="en-GB" w:eastAsia="en-US"/>
    </w:rPr>
  </w:style>
  <w:style w:type="character" w:customStyle="1" w:styleId="af7">
    <w:name w:val="コメント内容 (文字)"/>
    <w:link w:val="af6"/>
    <w:uiPriority w:val="99"/>
    <w:rsid w:val="00146F98"/>
    <w:rPr>
      <w:rFonts w:ascii="Times New Roman" w:hAnsi="Times New Roman"/>
      <w:b/>
      <w:bCs/>
      <w:lang w:val="en-GB" w:eastAsia="en-US"/>
    </w:rPr>
  </w:style>
  <w:style w:type="character" w:customStyle="1" w:styleId="af5">
    <w:name w:val="吹き出し (文字)"/>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146F98"/>
    <w:rPr>
      <w:rFonts w:ascii="Tahoma" w:hAnsi="Tahoma" w:cs="Tahoma"/>
      <w:shd w:val="clear" w:color="auto" w:fill="000080"/>
      <w:lang w:val="en-GB" w:eastAsia="en-US"/>
    </w:rPr>
  </w:style>
  <w:style w:type="paragraph" w:styleId="afc">
    <w:name w:val="Plain Text"/>
    <w:basedOn w:val="a0"/>
    <w:link w:val="afd"/>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146F98"/>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146F98"/>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146F98"/>
    <w:rPr>
      <w:rFonts w:ascii="Times New Roman" w:eastAsia="SimSun" w:hAnsi="Times New Roman"/>
      <w:lang w:val="en-GB" w:eastAsia="en-GB"/>
    </w:rPr>
  </w:style>
  <w:style w:type="paragraph" w:styleId="27">
    <w:name w:val="Body Text 2"/>
    <w:basedOn w:val="a0"/>
    <w:link w:val="28"/>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146F98"/>
    <w:rPr>
      <w:rFonts w:ascii="Times New Roman" w:eastAsia="SimSun" w:hAnsi="Times New Roman"/>
      <w:kern w:val="2"/>
      <w:sz w:val="21"/>
      <w:lang w:val="x-none" w:eastAsia="x-none"/>
    </w:rPr>
  </w:style>
  <w:style w:type="paragraph" w:styleId="29">
    <w:name w:val="Body Text Indent 2"/>
    <w:basedOn w:val="a0"/>
    <w:link w:val="2a"/>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146F98"/>
    <w:rPr>
      <w:rFonts w:ascii="Times New Roman" w:eastAsia="SimSun" w:hAnsi="Times New Roman"/>
      <w:kern w:val="2"/>
      <w:lang w:val="x-none" w:eastAsia="x-none"/>
    </w:rPr>
  </w:style>
  <w:style w:type="paragraph" w:styleId="36">
    <w:name w:val="Body Text Indent 3"/>
    <w:basedOn w:val="a0"/>
    <w:link w:val="37"/>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146F98"/>
    <w:rPr>
      <w:rFonts w:ascii="Times New Roman" w:eastAsia="SimSun"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146F98"/>
    <w:rPr>
      <w:rFonts w:ascii="Arial"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146F98"/>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ＭＳ 明朝"/>
      <w:lang w:val="en-US"/>
    </w:rPr>
  </w:style>
  <w:style w:type="paragraph" w:customStyle="1" w:styleId="textintend2">
    <w:name w:val="text intend 2"/>
    <w:basedOn w:val="text"/>
    <w:rsid w:val="00146F98"/>
    <w:pPr>
      <w:widowControl/>
      <w:numPr>
        <w:numId w:val="2"/>
      </w:numPr>
      <w:spacing w:after="120"/>
    </w:pPr>
    <w:rPr>
      <w:rFonts w:eastAsia="ＭＳ 明朝"/>
      <w:lang w:val="en-US"/>
    </w:rPr>
  </w:style>
  <w:style w:type="paragraph" w:customStyle="1" w:styleId="textintend3">
    <w:name w:val="text intend 3"/>
    <w:basedOn w:val="text"/>
    <w:rsid w:val="00146F98"/>
    <w:pPr>
      <w:widowControl/>
      <w:numPr>
        <w:numId w:val="3"/>
      </w:numPr>
      <w:spacing w:after="120"/>
    </w:pPr>
    <w:rPr>
      <w:rFonts w:eastAsia="ＭＳ 明朝"/>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3">
    <w:name w:val="Table Grid"/>
    <w:basedOn w:val="a2"/>
    <w:uiPriority w:val="59"/>
    <w:qFormat/>
    <w:rsid w:val="00146F9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146F98"/>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146F9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46F98"/>
    <w:rPr>
      <w:rFonts w:ascii="Arial" w:hAnsi="Arial"/>
      <w:sz w:val="24"/>
      <w:lang w:val="en-GB" w:eastAsia="en-US"/>
    </w:rPr>
  </w:style>
  <w:style w:type="character" w:customStyle="1" w:styleId="50">
    <w:name w:val="見出し 5 (文字)"/>
    <w:aliases w:val="h5 (文字),Heading5 (文字),H5 (文字)"/>
    <w:link w:val="5"/>
    <w:rsid w:val="00146F98"/>
    <w:rPr>
      <w:rFonts w:ascii="Arial" w:hAnsi="Arial"/>
      <w:sz w:val="22"/>
      <w:lang w:val="en-GB" w:eastAsia="en-US"/>
    </w:rPr>
  </w:style>
  <w:style w:type="character" w:customStyle="1" w:styleId="60">
    <w:name w:val="見出し 6 (文字)"/>
    <w:link w:val="6"/>
    <w:uiPriority w:val="9"/>
    <w:rsid w:val="00146F98"/>
    <w:rPr>
      <w:rFonts w:ascii="Arial" w:hAnsi="Arial"/>
      <w:lang w:val="en-GB" w:eastAsia="en-US"/>
    </w:rPr>
  </w:style>
  <w:style w:type="character" w:customStyle="1" w:styleId="70">
    <w:name w:val="見出し 7 (文字)"/>
    <w:link w:val="7"/>
    <w:uiPriority w:val="9"/>
    <w:rsid w:val="00146F98"/>
    <w:rPr>
      <w:rFonts w:ascii="Arial" w:hAnsi="Arial"/>
      <w:lang w:val="en-GB" w:eastAsia="en-US"/>
    </w:rPr>
  </w:style>
  <w:style w:type="character" w:customStyle="1" w:styleId="80">
    <w:name w:val="見出し 8 (文字)"/>
    <w:aliases w:val="Table Heading (文字)"/>
    <w:link w:val="8"/>
    <w:uiPriority w:val="9"/>
    <w:rsid w:val="00146F98"/>
    <w:rPr>
      <w:rFonts w:ascii="Arial" w:hAnsi="Arial"/>
      <w:sz w:val="36"/>
      <w:lang w:val="en-GB" w:eastAsia="en-US"/>
    </w:rPr>
  </w:style>
  <w:style w:type="character" w:customStyle="1" w:styleId="90">
    <w:name w:val="見出し 9 (文字)"/>
    <w:aliases w:val="Figure Heading (文字),FH (文字)"/>
    <w:link w:val="9"/>
    <w:uiPriority w:val="9"/>
    <w:rsid w:val="00146F98"/>
    <w:rPr>
      <w:rFonts w:ascii="Arial" w:hAnsi="Arial"/>
      <w:sz w:val="36"/>
      <w:lang w:val="en-GB" w:eastAsia="en-US"/>
    </w:rPr>
  </w:style>
  <w:style w:type="character" w:customStyle="1" w:styleId="ac">
    <w:name w:val="一覧 (文字)"/>
    <w:link w:val="ab"/>
    <w:rsid w:val="00146F98"/>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6">
    <w:name w:val="一覧 2 (文字)"/>
    <w:link w:val="25"/>
    <w:rsid w:val="00146F98"/>
    <w:rPr>
      <w:rFonts w:ascii="Times New Roman" w:hAnsi="Times New Roman"/>
      <w:lang w:val="en-GB" w:eastAsia="en-US"/>
    </w:rPr>
  </w:style>
  <w:style w:type="character" w:customStyle="1" w:styleId="35">
    <w:name w:val="一覧 3 (文字)"/>
    <w:link w:val="34"/>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フッター (文字)"/>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14"/>
    <w:uiPriority w:val="34"/>
    <w:qFormat/>
    <w:rsid w:val="00146F98"/>
    <w:pPr>
      <w:spacing w:after="200" w:line="276" w:lineRule="auto"/>
      <w:ind w:left="720"/>
      <w:contextualSpacing/>
    </w:pPr>
    <w:rPr>
      <w:rFonts w:ascii="Calibri" w:eastAsia="Calibri" w:hAnsi="Calibri"/>
      <w:sz w:val="22"/>
      <w:szCs w:val="22"/>
      <w:lang w:val="x-none"/>
    </w:rPr>
  </w:style>
  <w:style w:type="paragraph" w:styleId="aff5">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46F98"/>
    <w:rPr>
      <w:rFonts w:ascii="Arial" w:eastAsia="ＭＳ 明朝"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14">
    <w:name w:val="リスト段落 (文字)1"/>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sz w:val="24"/>
      <w:szCs w:val="24"/>
      <w:lang w:val="en-US" w:eastAsia="ja-JP"/>
    </w:rPr>
  </w:style>
  <w:style w:type="paragraph" w:customStyle="1" w:styleId="Comments">
    <w:name w:val="Comments"/>
    <w:basedOn w:val="a0"/>
    <w:link w:val="CommentsChar"/>
    <w:qFormat/>
    <w:rsid w:val="00146F98"/>
    <w:pPr>
      <w:spacing w:before="40" w:after="0"/>
    </w:pPr>
    <w:rPr>
      <w:rFonts w:ascii="Arial" w:hAnsi="Arial"/>
      <w:i/>
      <w:sz w:val="18"/>
      <w:szCs w:val="24"/>
      <w:lang w:eastAsia="en-GB"/>
    </w:rPr>
  </w:style>
  <w:style w:type="character" w:customStyle="1" w:styleId="CommentsChar">
    <w:name w:val="Comments Char"/>
    <w:link w:val="Comments"/>
    <w:rsid w:val="00146F98"/>
    <w:rPr>
      <w:rFonts w:ascii="Arial" w:eastAsia="ＭＳ 明朝" w:hAnsi="Arial"/>
      <w:i/>
      <w:sz w:val="18"/>
      <w:szCs w:val="24"/>
      <w:lang w:val="en-GB" w:eastAsia="en-GB"/>
    </w:rPr>
  </w:style>
  <w:style w:type="paragraph" w:customStyle="1" w:styleId="bullet">
    <w:name w:val="bullet"/>
    <w:basedOn w:val="aff4"/>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6">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7">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8">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146F98"/>
    <w:pPr>
      <w:widowControl w:val="0"/>
      <w:spacing w:after="0"/>
      <w:ind w:firstLine="420"/>
      <w:jc w:val="both"/>
    </w:pPr>
    <w:rPr>
      <w:kern w:val="2"/>
      <w:sz w:val="21"/>
      <w:lang w:val="en-US" w:eastAsia="zh-CN"/>
    </w:rPr>
  </w:style>
  <w:style w:type="paragraph" w:customStyle="1" w:styleId="affa">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style>
  <w:style w:type="paragraph" w:customStyle="1" w:styleId="BodyTextIndent1">
    <w:name w:val="Body Text Indent1"/>
    <w:basedOn w:val="a0"/>
    <w:next w:val="affb"/>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e"/>
    <w:link w:val="3GPPNormalTextChar"/>
    <w:qFormat/>
    <w:rsid w:val="00146F98"/>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146F98"/>
    <w:rPr>
      <w:rFonts w:ascii="Times New Roman" w:eastAsia="ＭＳ 明朝"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rPr>
      <w:rFonts w:eastAsia="SimSun"/>
    </w:rPr>
  </w:style>
  <w:style w:type="table" w:customStyle="1" w:styleId="15">
    <w:name w:val="网格型1"/>
    <w:basedOn w:val="a2"/>
    <w:next w:val="aff3"/>
    <w:rsid w:val="00146F9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c">
    <w:name w:val="副題 (文字)"/>
    <w:basedOn w:val="a1"/>
    <w:link w:val="affd"/>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e">
    <w:name w:val="Title"/>
    <w:aliases w:val="Heading 31"/>
    <w:basedOn w:val="a0"/>
    <w:link w:val="afff"/>
    <w:qFormat/>
    <w:rsid w:val="00146F98"/>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
    <w:name w:val="表題 (文字)"/>
    <w:aliases w:val="Heading 31 (文字)"/>
    <w:link w:val="affe"/>
    <w:rsid w:val="00146F98"/>
    <w:rPr>
      <w:rFonts w:ascii="Arial" w:eastAsia="ＭＳ 明朝" w:hAnsi="Arial"/>
      <w:b/>
      <w:sz w:val="24"/>
      <w:lang w:val="de-DE" w:eastAsia="ja-JP"/>
    </w:rPr>
  </w:style>
  <w:style w:type="paragraph" w:customStyle="1" w:styleId="TableText0">
    <w:name w:val="TableText"/>
    <w:basedOn w:val="affb"/>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146F98"/>
    <w:rPr>
      <w:rFonts w:eastAsia="SimSun"/>
    </w:rPr>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lang w:val="en-US" w:eastAsia="ja-JP"/>
    </w:rPr>
  </w:style>
  <w:style w:type="paragraph" w:styleId="2b">
    <w:name w:val="List Continue 2"/>
    <w:basedOn w:val="a0"/>
    <w:rsid w:val="00146F98"/>
    <w:pPr>
      <w:ind w:leftChars="400" w:left="850"/>
    </w:pPr>
    <w:rPr>
      <w:lang w:eastAsia="ja-JP"/>
    </w:rPr>
  </w:style>
  <w:style w:type="paragraph" w:styleId="affb">
    <w:name w:val="Body Text Indent"/>
    <w:basedOn w:val="a0"/>
    <w:link w:val="afff0"/>
    <w:uiPriority w:val="99"/>
    <w:unhideWhenUsed/>
    <w:rsid w:val="00146F98"/>
    <w:pPr>
      <w:spacing w:after="120"/>
      <w:ind w:left="283"/>
    </w:pPr>
  </w:style>
  <w:style w:type="character" w:customStyle="1" w:styleId="afff0">
    <w:name w:val="本文インデント (文字)"/>
    <w:basedOn w:val="a1"/>
    <w:link w:val="affb"/>
    <w:semiHidden/>
    <w:rsid w:val="00146F98"/>
    <w:rPr>
      <w:rFonts w:ascii="Times New Roman" w:hAnsi="Times New Roman"/>
      <w:lang w:val="en-GB" w:eastAsia="en-US"/>
    </w:rPr>
  </w:style>
  <w:style w:type="paragraph" w:styleId="2c">
    <w:name w:val="Body Text First Indent 2"/>
    <w:basedOn w:val="affb"/>
    <w:link w:val="2d"/>
    <w:rsid w:val="00146F98"/>
    <w:pPr>
      <w:spacing w:after="180"/>
      <w:ind w:leftChars="400" w:left="851" w:firstLineChars="100" w:firstLine="210"/>
    </w:pPr>
  </w:style>
  <w:style w:type="character" w:customStyle="1" w:styleId="2d">
    <w:name w:val="本文字下げ 2 (文字)"/>
    <w:basedOn w:val="afff0"/>
    <w:link w:val="2c"/>
    <w:rsid w:val="00146F98"/>
    <w:rPr>
      <w:rFonts w:ascii="Times New Roman" w:eastAsia="ＭＳ 明朝" w:hAnsi="Times New Roman"/>
      <w:lang w:val="en-GB" w:eastAsia="en-US"/>
    </w:rPr>
  </w:style>
  <w:style w:type="character" w:styleId="afff1">
    <w:name w:val="page number"/>
    <w:basedOn w:val="a1"/>
    <w:rsid w:val="00146F98"/>
  </w:style>
  <w:style w:type="paragraph" w:customStyle="1" w:styleId="List1">
    <w:name w:val="List 1"/>
    <w:basedOn w:val="a0"/>
    <w:rsid w:val="00146F98"/>
    <w:pPr>
      <w:spacing w:after="120"/>
      <w:ind w:left="568" w:hanging="284"/>
    </w:pPr>
    <w:rPr>
      <w:rFonts w:ascii="Arial" w:hAnsi="Arial"/>
      <w:szCs w:val="22"/>
      <w:lang w:eastAsia="ja-JP"/>
    </w:rPr>
  </w:style>
  <w:style w:type="paragraph" w:customStyle="1" w:styleId="assocaitedwith">
    <w:name w:val="assocaited with"/>
    <w:basedOn w:val="a0"/>
    <w:rsid w:val="00146F98"/>
    <w:pPr>
      <w:jc w:val="center"/>
    </w:pPr>
    <w:rPr>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e">
    <w:name w:val="Table Classic 2"/>
    <w:basedOn w:val="a2"/>
    <w:rsid w:val="00146F98"/>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146F98"/>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146F98"/>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146F9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146F98"/>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146F98"/>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8">
    <w:name w:val="Light Shading Accent 6"/>
    <w:basedOn w:val="a2"/>
    <w:uiPriority w:val="60"/>
    <w:rsid w:val="00146F98"/>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146F98"/>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146F98"/>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146F98"/>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146F98"/>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146F98"/>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eastAsia="SimSun" w:hAnsi="Arial"/>
      <w:sz w:val="22"/>
      <w:szCs w:val="24"/>
      <w:lang w:val="en-US"/>
    </w:rPr>
  </w:style>
  <w:style w:type="paragraph" w:customStyle="1" w:styleId="afff4">
    <w:name w:val="样式 正文"/>
    <w:basedOn w:val="a0"/>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146F98"/>
    <w:rPr>
      <w:rFonts w:ascii="Times New Roman" w:eastAsia="SimSun" w:hAnsi="Times New Roman" w:cs="SimSun"/>
      <w:kern w:val="2"/>
      <w:sz w:val="21"/>
      <w:lang w:val="en-US" w:eastAsia="zh-CN"/>
    </w:rPr>
  </w:style>
  <w:style w:type="paragraph" w:customStyle="1" w:styleId="afff5">
    <w:name w:val="公式"/>
    <w:basedOn w:val="a0"/>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146F98"/>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146F98"/>
    <w:rPr>
      <w:rFonts w:ascii="Times New Roman" w:eastAsia="ＭＳ 明朝"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lang w:val="en-US"/>
    </w:rPr>
  </w:style>
  <w:style w:type="character" w:customStyle="1" w:styleId="Style10ptCharChar">
    <w:name w:val="Style 10 pt Char Char"/>
    <w:rsid w:val="00146F98"/>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b/>
      <w:lang w:val="en-US"/>
    </w:rPr>
  </w:style>
  <w:style w:type="character" w:customStyle="1" w:styleId="Style10ptBoldCharChar">
    <w:name w:val="Style 10 pt Bold Char Char"/>
    <w:rsid w:val="00146F98"/>
    <w:rPr>
      <w:rFonts w:ascii="Arial" w:eastAsia="ＭＳ 明朝"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style>
  <w:style w:type="paragraph" w:customStyle="1" w:styleId="PaperTableCell">
    <w:name w:val="PaperTableCell"/>
    <w:basedOn w:val="a0"/>
    <w:rsid w:val="00146F98"/>
    <w:pPr>
      <w:spacing w:after="0"/>
      <w:jc w:val="both"/>
    </w:pPr>
    <w:rPr>
      <w:sz w:val="16"/>
      <w:szCs w:val="24"/>
      <w:lang w:val="en-US"/>
    </w:rPr>
  </w:style>
  <w:style w:type="character" w:styleId="afff6">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7">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e"/>
    <w:rsid w:val="00146F98"/>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146F98"/>
    <w:pPr>
      <w:spacing w:before="100" w:after="100"/>
      <w:ind w:left="860"/>
    </w:pPr>
    <w:rPr>
      <w:rFonts w:ascii="Times" w:eastAsia="ＭＳ ゴシック" w:hAnsi="Times"/>
      <w:sz w:val="24"/>
      <w:lang w:eastAsia="ja-JP"/>
    </w:rPr>
  </w:style>
  <w:style w:type="paragraph" w:customStyle="1" w:styleId="a">
    <w:name w:val="佐藤２"/>
    <w:basedOn w:val="a0"/>
    <w:rsid w:val="00146F98"/>
    <w:pPr>
      <w:numPr>
        <w:numId w:val="21"/>
      </w:numPr>
    </w:pPr>
    <w:rPr>
      <w:rFonts w:eastAsia="ＭＳ ゴシック"/>
      <w:sz w:val="24"/>
      <w:lang w:eastAsia="ja-JP"/>
    </w:rPr>
  </w:style>
  <w:style w:type="paragraph" w:customStyle="1" w:styleId="ListBulletLast">
    <w:name w:val="List Bullet Last"/>
    <w:aliases w:val="lbl"/>
    <w:basedOn w:val="aa"/>
    <w:next w:val="afe"/>
    <w:rsid w:val="00146F98"/>
    <w:pPr>
      <w:spacing w:after="240"/>
      <w:ind w:left="714" w:hanging="357"/>
    </w:pPr>
    <w:rPr>
      <w:rFonts w:ascii="Arial" w:eastAsia="ＭＳ ゴシック" w:hAnsi="Arial"/>
      <w:sz w:val="24"/>
      <w:lang w:eastAsia="ja-JP"/>
    </w:rPr>
  </w:style>
  <w:style w:type="paragraph" w:styleId="39">
    <w:name w:val="Body Text 3"/>
    <w:basedOn w:val="a0"/>
    <w:link w:val="3a"/>
    <w:rsid w:val="00146F98"/>
    <w:pPr>
      <w:spacing w:after="0"/>
      <w:jc w:val="both"/>
    </w:pPr>
    <w:rPr>
      <w:rFonts w:eastAsia="ＭＳ ゴシック"/>
      <w:sz w:val="24"/>
      <w:lang w:eastAsia="ja-JP"/>
    </w:rPr>
  </w:style>
  <w:style w:type="character" w:customStyle="1" w:styleId="3a">
    <w:name w:val="本文 3 (文字)"/>
    <w:basedOn w:val="a1"/>
    <w:link w:val="39"/>
    <w:rsid w:val="00146F98"/>
    <w:rPr>
      <w:rFonts w:ascii="Times New Roman" w:eastAsia="ＭＳ ゴシック"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146F98"/>
    <w:rPr>
      <w:rFonts w:eastAsia="ＭＳ ゴシック"/>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146F98"/>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46F98"/>
    <w:rPr>
      <w:rFonts w:ascii="Times New Roman" w:eastAsia="ＭＳ ゴシック"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110">
    <w:name w:val="Dark List Accent 6"/>
    <w:basedOn w:val="a2"/>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146F98"/>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a">
    <w:name w:val="テキスト (文字)"/>
    <w:link w:val="afff9"/>
    <w:rsid w:val="00146F98"/>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3"/>
    <w:uiPriority w:val="59"/>
    <w:rsid w:val="00146F9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1">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d">
    <w:name w:val="Subtitle"/>
    <w:basedOn w:val="a0"/>
    <w:next w:val="a0"/>
    <w:link w:val="aff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b">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c"/>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c">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DE90-1DAA-4003-82D0-3AF2BF757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504</Words>
  <Characters>2875</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Mayuko Okano (岡野 真由子)</cp:lastModifiedBy>
  <cp:revision>3</cp:revision>
  <cp:lastPrinted>1900-01-01T08:00:00Z</cp:lastPrinted>
  <dcterms:created xsi:type="dcterms:W3CDTF">2023-09-29T03:50:00Z</dcterms:created>
  <dcterms:modified xsi:type="dcterms:W3CDTF">2023-09-29T05:44:00Z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ies>
</file>